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658" w:firstLine="0"/>
        <w:jc w:val="right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Załącznik Nr 3a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240" w:lineRule="auto"/>
        <w:jc w:val="center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OŚWIADCZENIE O SPEŁNIANIU WARUNKÓW ORAZ NIEPODLEGANIU WYKLUCZENIU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jc w:val="center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O KTÓRYM MOWA W ART. 125 UST. 1 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USTAWY Z DNIA 11 WRZEŚNIA 2019R. PRAWO ZAMÓWIEŃ PUBLICZNYCH 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- podmiot udostępniający zasoby 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dotyczy postepowania:</w:t>
      </w:r>
    </w:p>
    <w:p w:rsidR="00000000" w:rsidDel="00000000" w:rsidP="00000000" w:rsidRDefault="00000000" w:rsidRPr="00000000" w14:paraId="00000007">
      <w:pPr>
        <w:jc w:val="center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Przeprowadzenie warsztatów grupowych w ramach projektu pn. „Aktywność społeczna i integracja mieszkańców gminy Ulhówek” Nr FELU.08.09-IZ.00-0048/24.</w:t>
      </w:r>
    </w:p>
    <w:tbl>
      <w:tblPr>
        <w:tblStyle w:val="Table1"/>
        <w:tblpPr w:leftFromText="141" w:rightFromText="141" w:topFromText="0" w:bottomFromText="0" w:vertAnchor="text" w:horzAnchor="text" w:tblpX="0" w:tblpY="117"/>
        <w:tblW w:w="9049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49"/>
        <w:tblGridChange w:id="0">
          <w:tblGrid>
            <w:gridCol w:w="9049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8">
            <w:pPr>
              <w:spacing w:after="0" w:line="36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spacing w:after="0" w:line="360" w:lineRule="auto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nazwa podmiotu udostępniającego zasoby / reprezentowany przez:</w:t>
            </w:r>
          </w:p>
          <w:p w:rsidR="00000000" w:rsidDel="00000000" w:rsidP="00000000" w:rsidRDefault="00000000" w:rsidRPr="00000000" w14:paraId="0000000A">
            <w:pPr>
              <w:spacing w:line="360" w:lineRule="auto"/>
              <w:jc w:val="both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…………………………………………………………………………….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befor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Oświadczenie o spełnianiu warunków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567" w:hanging="567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Oświadczam, że spełniam warunki udziału w postępowaniu określone w Rozdziale VII SWZ, w zakresie,</w:t>
      </w:r>
      <w:r w:rsidDel="00000000" w:rsidR="00000000" w:rsidRPr="00000000">
        <w:rPr>
          <w:rFonts w:ascii="Arial" w:cs="Arial" w:eastAsia="Arial" w:hAnsi="Arial"/>
          <w:rtl w:val="0"/>
        </w:rPr>
        <w:t xml:space="preserve"> w jakim Wykonawca powołuje się na udostępniane przez nas zasoby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0E">
      <w:pPr>
        <w:spacing w:befor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Oświadczenie o niepodleganiu wykluczeniu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tabs>
          <w:tab w:val="left" w:leader="none" w:pos="567"/>
          <w:tab w:val="left" w:leader="none" w:pos="709"/>
        </w:tabs>
        <w:spacing w:after="0" w:line="360" w:lineRule="auto"/>
        <w:ind w:left="57" w:right="57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Na potrzeby niniejszego postępowania o udzielenie zamówienia oświadczamy, co następuje:</w:t>
      </w:r>
    </w:p>
    <w:p w:rsidR="00000000" w:rsidDel="00000000" w:rsidP="00000000" w:rsidRDefault="00000000" w:rsidRPr="00000000" w14:paraId="00000010">
      <w:pPr>
        <w:tabs>
          <w:tab w:val="left" w:leader="none" w:pos="0"/>
          <w:tab w:val="left" w:leader="none" w:pos="709"/>
        </w:tabs>
        <w:spacing w:line="360" w:lineRule="auto"/>
        <w:ind w:right="57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2"/>
        <w:tblpPr w:leftFromText="141" w:rightFromText="141" w:topFromText="0" w:bottomFromText="0" w:vertAnchor="text" w:horzAnchor="text" w:tblpX="0" w:tblpY="1"/>
        <w:tblW w:w="1032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77"/>
        <w:gridCol w:w="9351"/>
        <w:tblGridChange w:id="0">
          <w:tblGrid>
            <w:gridCol w:w="977"/>
            <w:gridCol w:w="9351"/>
          </w:tblGrid>
        </w:tblGridChange>
      </w:tblGrid>
      <w:tr>
        <w:trPr>
          <w:cantSplit w:val="0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leader="none" w:pos="709"/>
              </w:tabs>
              <w:spacing w:line="360" w:lineRule="auto"/>
              <w:ind w:left="142" w:right="57" w:hanging="85"/>
              <w:jc w:val="both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1. Oświadczamy, że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(zaznaczyć właściwe):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3">
            <w:pPr>
              <w:tabs>
                <w:tab w:val="left" w:leader="none" w:pos="709"/>
              </w:tabs>
              <w:spacing w:line="360" w:lineRule="auto"/>
              <w:ind w:left="142" w:right="57" w:hanging="85"/>
              <w:jc w:val="center"/>
              <w:rPr>
                <w:rFonts w:ascii="Arial" w:cs="Arial" w:eastAsia="Arial" w:hAnsi="Arial"/>
                <w:b w:val="1"/>
                <w:bCs w:val="1"/>
                <w:u w:val="single"/>
              </w:rPr>
            </w:pPr>
            <w:sdt>
              <w:sdtPr>
                <w:id w:val="-1231464882"/>
                <w:tag w:val="goog_rdk_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1"/>
                    <w:bCs w:val="1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tabs>
                <w:tab w:val="left" w:leader="none" w:pos="709"/>
              </w:tabs>
              <w:spacing w:after="0" w:line="360" w:lineRule="auto"/>
              <w:ind w:right="57"/>
              <w:jc w:val="both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NIE</w:t>
            </w:r>
          </w:p>
          <w:p w:rsidR="00000000" w:rsidDel="00000000" w:rsidP="00000000" w:rsidRDefault="00000000" w:rsidRPr="00000000" w14:paraId="00000015">
            <w:pPr>
              <w:tabs>
                <w:tab w:val="left" w:leader="none" w:pos="709"/>
              </w:tabs>
              <w:spacing w:line="360" w:lineRule="auto"/>
              <w:ind w:right="57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Nie, podlegamy wykluczeniu z postępowania 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leader="none" w:pos="709"/>
              </w:tabs>
              <w:spacing w:line="360" w:lineRule="auto"/>
              <w:ind w:left="142" w:right="57" w:hanging="85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sdt>
              <w:sdtPr>
                <w:id w:val="-117001577"/>
                <w:tag w:val="goog_rdk_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1"/>
                    <w:bCs w:val="1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tabs>
                <w:tab w:val="left" w:leader="none" w:pos="709"/>
              </w:tabs>
              <w:spacing w:after="0" w:line="360" w:lineRule="auto"/>
              <w:ind w:right="57"/>
              <w:jc w:val="both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TAK</w:t>
            </w:r>
          </w:p>
          <w:p w:rsidR="00000000" w:rsidDel="00000000" w:rsidP="00000000" w:rsidRDefault="00000000" w:rsidRPr="00000000" w14:paraId="00000018">
            <w:pPr>
              <w:tabs>
                <w:tab w:val="left" w:leader="none" w:pos="709"/>
              </w:tabs>
              <w:spacing w:line="360" w:lineRule="auto"/>
              <w:ind w:right="57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Tak, podlegamy wykluczeniu - jesteśmy umieszczeni (osoby / podmioty) na aktualnych listach na podstawie obowiązujących przepisów tzw. „polskiej ustawy antyrosyjskiej”.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9">
            <w:pPr>
              <w:spacing w:after="0" w:line="360" w:lineRule="auto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spacing w:after="0" w:line="360" w:lineRule="auto"/>
              <w:jc w:val="center"/>
              <w:rPr>
                <w:rFonts w:ascii="Arial" w:cs="Arial" w:eastAsia="Arial" w:hAnsi="Arial"/>
              </w:rPr>
            </w:pPr>
            <w:sdt>
              <w:sdtPr>
                <w:id w:val="1135188015"/>
                <w:tag w:val="goog_rdk_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1"/>
                    <w:bCs w:val="1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spacing w:after="0" w:line="36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spacing w:after="0" w:line="36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spacing w:after="0" w:line="36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spacing w:after="0" w:line="36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after="0" w:line="36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spacing w:after="0" w:line="36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spacing w:after="0" w:line="360" w:lineRule="auto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spacing w:after="0" w:line="36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spacing w:after="0" w:line="36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spacing w:after="0" w:line="36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spacing w:after="0" w:line="36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spacing w:after="0" w:line="360" w:lineRule="auto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spacing w:after="0" w:line="36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spacing w:after="0" w:line="360" w:lineRule="auto"/>
              <w:jc w:val="center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spacing w:line="36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tabs>
                <w:tab w:val="left" w:leader="none" w:pos="709"/>
              </w:tabs>
              <w:spacing w:after="0" w:line="360" w:lineRule="auto"/>
              <w:ind w:right="57"/>
              <w:jc w:val="both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TAK</w:t>
            </w:r>
          </w:p>
          <w:p w:rsidR="00000000" w:rsidDel="00000000" w:rsidP="00000000" w:rsidRDefault="00000000" w:rsidRPr="00000000" w14:paraId="0000002B">
            <w:pPr>
              <w:tabs>
                <w:tab w:val="left" w:leader="none" w:pos="709"/>
              </w:tabs>
              <w:spacing w:after="0" w:line="360" w:lineRule="auto"/>
              <w:ind w:right="57"/>
              <w:jc w:val="both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Tak, podlegamy wykluczeniu z postępowania na podstawie art. 108 ust. 1 ustawy Pzp) ustawy Pzp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tabs>
                <w:tab w:val="left" w:leader="none" w:pos="709"/>
              </w:tabs>
              <w:spacing w:after="0" w:line="360" w:lineRule="auto"/>
              <w:ind w:right="57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Jeżeli Podmiot podlega wykluczeniu (</w:t>
            </w: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sekcja wypełniana jedynie w przypadku, gdy odpowiedź brzmi TAK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):</w:t>
            </w:r>
          </w:p>
          <w:p w:rsidR="00000000" w:rsidDel="00000000" w:rsidP="00000000" w:rsidRDefault="00000000" w:rsidRPr="00000000" w14:paraId="0000002D">
            <w:pPr>
              <w:tabs>
                <w:tab w:val="left" w:leader="none" w:pos="709"/>
              </w:tabs>
              <w:spacing w:after="0" w:line="360" w:lineRule="auto"/>
              <w:ind w:right="57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Oświadczamy, że podlegamy wykluczeniu z postępowania na podstawie art. _____ ustawy Pzp.</w:t>
            </w:r>
          </w:p>
          <w:p w:rsidR="00000000" w:rsidDel="00000000" w:rsidP="00000000" w:rsidRDefault="00000000" w:rsidRPr="00000000" w14:paraId="0000002E">
            <w:pPr>
              <w:tabs>
                <w:tab w:val="left" w:leader="none" w:pos="709"/>
              </w:tabs>
              <w:spacing w:after="0" w:line="360" w:lineRule="auto"/>
              <w:ind w:left="57" w:right="57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(podać mającą zastosowanie podstawę wykluczenia).</w:t>
            </w:r>
          </w:p>
          <w:p w:rsidR="00000000" w:rsidDel="00000000" w:rsidP="00000000" w:rsidRDefault="00000000" w:rsidRPr="00000000" w14:paraId="0000002F">
            <w:pPr>
              <w:tabs>
                <w:tab w:val="left" w:leader="none" w:pos="709"/>
              </w:tabs>
              <w:spacing w:line="360" w:lineRule="auto"/>
              <w:ind w:right="57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Jednocześnie oświadczamy, że na podstawie art. 110 ust. 2 ustawy Pzp podjedliśmy następujące środki naprawcze:</w:t>
            </w:r>
          </w:p>
          <w:p w:rsidR="00000000" w:rsidDel="00000000" w:rsidP="00000000" w:rsidRDefault="00000000" w:rsidRPr="00000000" w14:paraId="0000003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67"/>
                <w:tab w:val="left" w:leader="none" w:pos="709"/>
              </w:tabs>
              <w:spacing w:after="0" w:line="360" w:lineRule="auto"/>
              <w:ind w:right="57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Wykonawca (Podmiot udostęp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niający zasoby)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nie podlega wykluczeniu w okolicznościach określonych w art. 108 ust. 1 pkt 1), 2) i 5) ustawy Pzp,   jeżeli udowodni Zamawiającemu, że spełnił łącznie poniższe przesłanki (samooczyszczenie):</w:t>
            </w:r>
          </w:p>
          <w:p w:rsidR="00000000" w:rsidDel="00000000" w:rsidP="00000000" w:rsidRDefault="00000000" w:rsidRPr="00000000" w14:paraId="00000031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09"/>
              </w:tabs>
              <w:spacing w:after="0" w:line="360" w:lineRule="auto"/>
              <w:ind w:left="583" w:right="57" w:hanging="425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naprawił lub zobowiązał się do naprawienia szkody wyrządzonej przestępstwem, wykroczeniem lub swoim nieprawidłowym postępowaniem, w tym poprzez zadośćuczynienie pieniężne tj.:</w:t>
            </w:r>
          </w:p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09"/>
              </w:tabs>
              <w:spacing w:after="0" w:line="360" w:lineRule="auto"/>
              <w:ind w:left="583" w:right="57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………………………………………………………..</w:t>
            </w:r>
          </w:p>
          <w:p w:rsidR="00000000" w:rsidDel="00000000" w:rsidP="00000000" w:rsidRDefault="00000000" w:rsidRPr="00000000" w14:paraId="00000033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09"/>
              </w:tabs>
              <w:spacing w:after="0" w:line="360" w:lineRule="auto"/>
              <w:ind w:left="583" w:right="57" w:hanging="425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wyczerpująco wyjaśnił fakty i okoliczności związane z przestępstwem, wykroczeniem lub swoim nieprawidłowym postępowaniem oraz spowodowanymi przez nie szkodami, aktywnie współpracując odpowiednio z właściwymi organami, w tym organami ścigania lub Zamawiającym tj.:</w:t>
            </w:r>
          </w:p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09"/>
              </w:tabs>
              <w:spacing w:after="0" w:line="360" w:lineRule="auto"/>
              <w:ind w:left="583" w:right="57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…………………………………………………………………………………</w:t>
            </w:r>
          </w:p>
          <w:p w:rsidR="00000000" w:rsidDel="00000000" w:rsidP="00000000" w:rsidRDefault="00000000" w:rsidRPr="00000000" w14:paraId="00000035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09"/>
              </w:tabs>
              <w:spacing w:after="0" w:line="360" w:lineRule="auto"/>
              <w:ind w:left="583" w:right="57" w:hanging="425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podjął konkretne środki techniczne, organizacyjne i kadrowe, odpowiednie dla zapobiegania dalszym przestępstwom, wykroczeniom lub nieprawidłowemu postępowaniu, w szczególności tj.:</w:t>
            </w:r>
          </w:p>
          <w:p w:rsidR="00000000" w:rsidDel="00000000" w:rsidP="00000000" w:rsidRDefault="00000000" w:rsidRPr="00000000" w14:paraId="0000003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09"/>
              </w:tabs>
              <w:spacing w:after="0" w:line="360" w:lineRule="auto"/>
              <w:ind w:left="583" w:right="57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 zerwał wszelkie powiązania z osobami lub podmiotami odpowiedzialnymi za nieprawidłowe postępowanie Wykonawcy (Podmiotu udostępniającego zasoby)</w:t>
            </w:r>
          </w:p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09"/>
              </w:tabs>
              <w:spacing w:after="0" w:line="360" w:lineRule="auto"/>
              <w:ind w:left="583" w:right="57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…………………………………………………………………………………</w:t>
            </w:r>
          </w:p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09"/>
              </w:tabs>
              <w:spacing w:after="0" w:line="360" w:lineRule="auto"/>
              <w:ind w:left="583" w:right="57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 zreorganizował personel</w:t>
            </w:r>
          </w:p>
          <w:p w:rsidR="00000000" w:rsidDel="00000000" w:rsidP="00000000" w:rsidRDefault="00000000" w:rsidRPr="00000000" w14:paraId="0000003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09"/>
              </w:tabs>
              <w:spacing w:after="0" w:line="360" w:lineRule="auto"/>
              <w:ind w:left="583" w:right="57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…………………………………………………………………………………</w:t>
            </w:r>
          </w:p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09"/>
              </w:tabs>
              <w:spacing w:after="0" w:line="360" w:lineRule="auto"/>
              <w:ind w:left="583" w:right="57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 wdrożył system sprawozdawczości i kontroli</w:t>
            </w:r>
          </w:p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09"/>
              </w:tabs>
              <w:spacing w:after="0" w:line="360" w:lineRule="auto"/>
              <w:ind w:left="583" w:right="57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…………………………………………………………………………………</w:t>
            </w:r>
          </w:p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09"/>
              </w:tabs>
              <w:spacing w:after="0" w:line="360" w:lineRule="auto"/>
              <w:ind w:left="583" w:right="57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 utworzył struktury audytu wewnętrznego do monitorowania przestrzegania przepisów, wewnętrznych regulacji lub standardów</w:t>
            </w:r>
          </w:p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09"/>
              </w:tabs>
              <w:spacing w:after="0" w:line="360" w:lineRule="auto"/>
              <w:ind w:left="583" w:right="57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…………………………………………………………………………………</w:t>
            </w:r>
          </w:p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09"/>
              </w:tabs>
              <w:spacing w:after="0" w:line="360" w:lineRule="auto"/>
              <w:ind w:left="583" w:right="57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- wprowadził wewnętrzne regulacje dotyczące odpowiedzialności i odszkodowań za nieprzestrzeganie przepisów, wewnętrznych regulacji lub standardów.</w:t>
            </w:r>
          </w:p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09"/>
              </w:tabs>
              <w:spacing w:after="0" w:line="360" w:lineRule="auto"/>
              <w:ind w:left="583" w:right="57" w:firstLine="0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…………………………………………………………………………………</w:t>
            </w:r>
          </w:p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67"/>
                <w:tab w:val="left" w:leader="none" w:pos="709"/>
              </w:tabs>
              <w:spacing w:after="0" w:line="360" w:lineRule="auto"/>
              <w:ind w:right="57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67"/>
                <w:tab w:val="left" w:leader="none" w:pos="709"/>
              </w:tabs>
              <w:spacing w:after="0" w:line="360" w:lineRule="auto"/>
              <w:ind w:right="57"/>
              <w:jc w:val="both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W celu wykazania, że Wykonawca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(Podmiot udostępniający zasoby)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pomimo zaistnienia podstawy wykluczenia nie będzie podlegał wykluczeniu konieczne jest jednoczesne wykazanie wszystkich poniższych okoliczności. Wykonawca także oprócz nich może przedstawić inne niż wymienione w przepisie środki.</w:t>
            </w:r>
          </w:p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67"/>
                <w:tab w:val="left" w:leader="none" w:pos="709"/>
              </w:tabs>
              <w:spacing w:after="0" w:line="360" w:lineRule="auto"/>
              <w:ind w:right="57"/>
              <w:jc w:val="both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Zamawiający nie będzie mógł uwzględnić wyjaśnień, jeśli nie będą poparte dowodami! Wykonawca musi przedstawić dowody na potwierdzenie, że przedsięwziął stosowne środki.</w:t>
            </w:r>
          </w:p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67"/>
                <w:tab w:val="left" w:leader="none" w:pos="709"/>
              </w:tabs>
              <w:spacing w:after="0" w:line="360" w:lineRule="auto"/>
              <w:ind w:right="57"/>
              <w:jc w:val="both"/>
              <w:rPr>
                <w:rFonts w:ascii="Arial" w:cs="Arial" w:eastAsia="Arial" w:hAnsi="Arial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rtl w:val="0"/>
              </w:rPr>
              <w:t xml:space="preserve">Zamawiający zaniecha wykluczenia dopiero wówczas, kiedy Wykonawca rzeczywiście udowodni swoją rzetelność poprzez wykazanie rzeczywistego podjęcia środków.</w:t>
            </w:r>
          </w:p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67"/>
                <w:tab w:val="left" w:leader="none" w:pos="709"/>
              </w:tabs>
              <w:spacing w:after="0" w:line="360" w:lineRule="auto"/>
              <w:ind w:right="57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67"/>
                <w:tab w:val="left" w:leader="none" w:pos="709"/>
              </w:tabs>
              <w:spacing w:after="0" w:line="360" w:lineRule="auto"/>
              <w:ind w:right="57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Zamawiający ocenia czy podjęte przez czynności wskazane powyżej są wystarczające do wykazania jego rzetelności, uwzględniając wagę i szczególne okoliczności czynu. Jeżeli podjęte czynności nie są wystarczające, Zamawiający wyklucza Wykonawcę.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46">
            <w:pPr>
              <w:tabs>
                <w:tab w:val="left" w:leader="none" w:pos="426"/>
              </w:tabs>
              <w:spacing w:after="0" w:line="360" w:lineRule="auto"/>
              <w:ind w:right="57"/>
              <w:jc w:val="both"/>
              <w:rPr>
                <w:rFonts w:ascii="Arial" w:cs="Arial" w:eastAsia="Arial" w:hAnsi="Arial"/>
                <w:b w:val="1"/>
                <w:bC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rtl w:val="0"/>
              </w:rPr>
              <w:t xml:space="preserve">2. Oświadczenie dotyczące podanych informacji:</w:t>
            </w:r>
          </w:p>
          <w:p w:rsidR="00000000" w:rsidDel="00000000" w:rsidP="00000000" w:rsidRDefault="00000000" w:rsidRPr="00000000" w14:paraId="00000047">
            <w:pPr>
              <w:tabs>
                <w:tab w:val="left" w:leader="none" w:pos="709"/>
              </w:tabs>
              <w:spacing w:line="360" w:lineRule="auto"/>
              <w:ind w:left="57" w:right="57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Oświadczamy, że wszystkie informacje podane w powyższym oświadczeniu są aktualne i zgodne z prawdą.</w:t>
            </w:r>
          </w:p>
        </w:tc>
      </w:tr>
    </w:tbl>
    <w:p w:rsidR="00000000" w:rsidDel="00000000" w:rsidP="00000000" w:rsidRDefault="00000000" w:rsidRPr="00000000" w14:paraId="00000049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240" w:lineRule="auto"/>
        <w:ind w:left="426" w:hanging="426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240" w:lineRule="auto"/>
        <w:jc w:val="right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.................................................................................................................................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4C">
      <w:pPr>
        <w:widowControl w:val="0"/>
        <w:spacing w:after="0" w:lineRule="auto"/>
        <w:ind w:left="2977" w:firstLine="0"/>
        <w:jc w:val="center"/>
        <w:rPr>
          <w:rFonts w:ascii="Arial" w:cs="Arial" w:eastAsia="Arial" w:hAnsi="Arial"/>
          <w:i w:val="1"/>
          <w:iCs w:val="1"/>
        </w:rPr>
      </w:pPr>
      <w:bookmarkStart w:colFirst="0" w:colLast="0" w:name="_heading=h.o77gpyhneh9d" w:id="0"/>
      <w:bookmarkEnd w:id="0"/>
      <w:r w:rsidDel="00000000" w:rsidR="00000000" w:rsidRPr="00000000">
        <w:rPr>
          <w:rFonts w:ascii="Arial" w:cs="Arial" w:eastAsia="Arial" w:hAnsi="Arial"/>
          <w:i w:val="1"/>
          <w:iCs w:val="1"/>
          <w:rtl w:val="0"/>
        </w:rPr>
        <w:t xml:space="preserve">plik wypełniony musi zostać podpisany:</w:t>
      </w:r>
    </w:p>
    <w:p w:rsidR="00000000" w:rsidDel="00000000" w:rsidP="00000000" w:rsidRDefault="00000000" w:rsidRPr="00000000" w14:paraId="0000004D">
      <w:pPr>
        <w:spacing w:after="0" w:lineRule="auto"/>
        <w:ind w:left="2977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i w:val="1"/>
          <w:iCs w:val="1"/>
          <w:rtl w:val="0"/>
        </w:rPr>
        <w:t xml:space="preserve">- przez osobę (osoby) do tego upoważnioną (upoważnione).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240" w:lineRule="auto"/>
        <w:jc w:val="right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134" w:top="1418" w:left="1418" w:right="1418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Arial Unicode MS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Quattrocento Sans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1"/>
        <w:iCs w:val="1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1"/>
        <w:iCs w:val="1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Znak sprawy</w:t>
    </w:r>
    <w:r w:rsidDel="00000000" w:rsidR="00000000" w:rsidRPr="00000000">
      <w:rPr>
        <w:rFonts w:ascii="Arial" w:cs="Arial" w:eastAsia="Arial" w:hAnsi="Arial"/>
        <w:i w:val="1"/>
        <w:iCs w:val="1"/>
        <w:rtl w:val="0"/>
      </w:rPr>
      <w:t xml:space="preserve"> </w:t>
    </w:r>
    <w:r w:rsidDel="00000000" w:rsidR="00000000" w:rsidRPr="00000000">
      <w:rPr>
        <w:rFonts w:ascii="Arial" w:cs="Arial" w:eastAsia="Arial" w:hAnsi="Arial"/>
        <w:i w:val="1"/>
        <w:iCs w:val="1"/>
        <w:sz w:val="24"/>
        <w:szCs w:val="24"/>
        <w:rtl w:val="0"/>
      </w:rPr>
      <w:t xml:space="preserve">IZP.271.10.2026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5759450" cy="793575"/>
          <wp:effectExtent b="0" l="0" r="0" t="0"/>
          <wp:docPr descr="Obraz zawierający tekst, Czcionka, biały&#10;&#10;Zawartość wygenerowana przez AI może być niepoprawna." id="1" name="image1.jpg"/>
          <a:graphic>
            <a:graphicData uri="http://schemas.openxmlformats.org/drawingml/2006/picture">
              <pic:pic>
                <pic:nvPicPr>
                  <pic:cNvPr descr="Obraz zawierający tekst, Czcionka, biały&#10;&#10;Zawartość wygenerowana przez AI może być niepoprawna.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59450" cy="79357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)"/>
      <w:lvlJc w:val="left"/>
      <w:pPr>
        <w:ind w:left="0" w:firstLine="0"/>
      </w:pPr>
      <w:rPr>
        <w:sz w:val="21"/>
        <w:szCs w:val="21"/>
      </w:rPr>
    </w:lvl>
    <w:lvl w:ilvl="1">
      <w:start w:val="1"/>
      <w:numFmt w:val="lowerLetter"/>
      <w:lvlText w:val="%2)"/>
      <w:lvlJc w:val="left"/>
      <w:pPr>
        <w:ind w:left="2774" w:hanging="560"/>
      </w:pPr>
      <w:rPr/>
    </w:lvl>
    <w:lvl w:ilvl="2">
      <w:start w:val="1"/>
      <w:numFmt w:val="decimal"/>
      <w:lvlText w:val="%3)"/>
      <w:lvlJc w:val="left"/>
      <w:pPr>
        <w:ind w:left="2907" w:hanging="360"/>
      </w:pPr>
      <w:rPr>
        <w:sz w:val="21"/>
        <w:szCs w:val="21"/>
      </w:rPr>
    </w:lvl>
    <w:lvl w:ilvl="3">
      <w:start w:val="1"/>
      <w:numFmt w:val="decimal"/>
      <w:lvlText w:val="%4."/>
      <w:lvlJc w:val="left"/>
      <w:pPr>
        <w:ind w:left="4014" w:hanging="360"/>
      </w:pPr>
      <w:rPr/>
    </w:lvl>
    <w:lvl w:ilvl="4">
      <w:start w:val="1"/>
      <w:numFmt w:val="lowerLetter"/>
      <w:lvlText w:val="%5."/>
      <w:lvlJc w:val="left"/>
      <w:pPr>
        <w:ind w:left="4734" w:hanging="360"/>
      </w:pPr>
      <w:rPr/>
    </w:lvl>
    <w:lvl w:ilvl="5">
      <w:start w:val="1"/>
      <w:numFmt w:val="lowerRoman"/>
      <w:lvlText w:val="%6."/>
      <w:lvlJc w:val="right"/>
      <w:pPr>
        <w:ind w:left="5454" w:hanging="180"/>
      </w:pPr>
      <w:rPr/>
    </w:lvl>
    <w:lvl w:ilvl="6">
      <w:start w:val="1"/>
      <w:numFmt w:val="decimal"/>
      <w:lvlText w:val="%7."/>
      <w:lvlJc w:val="left"/>
      <w:pPr>
        <w:ind w:left="6174" w:hanging="360"/>
      </w:pPr>
      <w:rPr/>
    </w:lvl>
    <w:lvl w:ilvl="7">
      <w:start w:val="1"/>
      <w:numFmt w:val="lowerLetter"/>
      <w:lvlText w:val="%8."/>
      <w:lvlJc w:val="left"/>
      <w:pPr>
        <w:ind w:left="6894" w:hanging="360"/>
      </w:pPr>
      <w:rPr/>
    </w:lvl>
    <w:lvl w:ilvl="8">
      <w:start w:val="1"/>
      <w:numFmt w:val="lowerRoman"/>
      <w:lvlText w:val="%9."/>
      <w:lvlJc w:val="right"/>
      <w:pPr>
        <w:ind w:left="7614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 Narrow" w:cs="Arial Narrow" w:eastAsia="Arial Narrow" w:hAnsi="Arial Narrow"/>
        <w:sz w:val="22"/>
        <w:szCs w:val="22"/>
        <w:lang w:val="pl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rPr>
      <w:rFonts w:ascii="Calibri" w:cs="Calibri" w:eastAsia="Calibri" w:hAnsi="Calibri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QuattrocentoSans-regular.ttf"/><Relationship Id="rId6" Type="http://schemas.openxmlformats.org/officeDocument/2006/relationships/font" Target="fonts/QuattrocentoSans-bold.ttf"/><Relationship Id="rId7" Type="http://schemas.openxmlformats.org/officeDocument/2006/relationships/font" Target="fonts/QuattrocentoSans-italic.ttf"/><Relationship Id="rId8" Type="http://schemas.openxmlformats.org/officeDocument/2006/relationships/font" Target="fonts/QuattrocentoSans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iVfcyKY+XzPMpGKTjgnwqOuDkA==">CgMxLjAaMAoBMBIrCikIB0IlChFRdWF0dHJvY2VudG8gU2FucxIQQXJpYWwgVW5pY29kZSBNUxowCgExEisKKQgHQiUKEVF1YXR0cm9jZW50byBTYW5zEhBBcmlhbCBVbmljb2RlIE1TGjAKATISKwopCAdCJQoRUXVhdHRyb2NlbnRvIFNhbnMSEEFyaWFsIFVuaWNvZGUgTVMyDmgubzc3Z3B5aG5laDlkOAByITE5ZkZuZ2xhcktoVHlodjdRb3VYVTBjZmgwbVhtXzhTV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k_stat:zapis">
    <vt:lpwstr>2021-02-10 16:31:12</vt:lpwstr>
  </property>
  <property fmtid="{D5CDD505-2E9C-101B-9397-08002B2CF9AE}" pid="3" name="wk_stat:znaki:liczba">
    <vt:lpwstr>2188</vt:lpwstr>
  </property>
  <property fmtid="{D5CDD505-2E9C-101B-9397-08002B2CF9AE}" pid="4" name="ZNAKI:">
    <vt:lpwstr>2188</vt:lpwstr>
  </property>
  <property fmtid="{D5CDD505-2E9C-101B-9397-08002B2CF9AE}" pid="5" name="wk_stat:linki:liczba">
    <vt:lpwstr>0</vt:lpwstr>
  </property>
  <property fmtid="{D5CDD505-2E9C-101B-9397-08002B2CF9AE}" pid="6" name="TekstJI">
    <vt:lpwstr>NIE</vt:lpwstr>
  </property>
</Properties>
</file>